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04"/>
        <w:gridCol w:w="1564"/>
        <w:gridCol w:w="4554"/>
      </w:tblGrid>
      <w:tr w:rsidR="00E7270D" w:rsidTr="00AD24BB">
        <w:trPr>
          <w:trHeight w:val="1937"/>
          <w:jc w:val="center"/>
        </w:trPr>
        <w:tc>
          <w:tcPr>
            <w:tcW w:w="4304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E7270D" w:rsidRDefault="00E7270D">
            <w:pPr>
              <w:pStyle w:val="a4"/>
              <w:jc w:val="center"/>
              <w:rPr>
                <w:rStyle w:val="211pt"/>
                <w:noProof w:val="0"/>
              </w:rPr>
            </w:pPr>
          </w:p>
          <w:p w:rsidR="00E7270D" w:rsidRDefault="00E7270D">
            <w:pPr>
              <w:pStyle w:val="a4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БАШКОРТОСТАН РЕСПУБЛИКАҺ</w:t>
            </w:r>
            <w:proofErr w:type="gramStart"/>
            <w:r>
              <w:rPr>
                <w:rStyle w:val="211pt"/>
                <w:noProof w:val="0"/>
              </w:rPr>
              <w:t>Ы</w:t>
            </w:r>
            <w:proofErr w:type="gramEnd"/>
          </w:p>
          <w:p w:rsidR="00E7270D" w:rsidRDefault="00E7270D">
            <w:pPr>
              <w:pStyle w:val="a4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ИЛЕШ   РАЙОНЫ</w:t>
            </w:r>
          </w:p>
          <w:p w:rsidR="00E7270D" w:rsidRDefault="00E7270D">
            <w:pPr>
              <w:pStyle w:val="a4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МУНИЦИПАЛЬ РАЙОН</w:t>
            </w:r>
          </w:p>
          <w:p w:rsidR="00E7270D" w:rsidRDefault="00E7270D">
            <w:pPr>
              <w:pStyle w:val="a4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ИÇӘНБАЙ АУЫЛ СОВЕТЫ</w:t>
            </w:r>
          </w:p>
          <w:p w:rsidR="00E7270D" w:rsidRDefault="00E7270D">
            <w:pPr>
              <w:pStyle w:val="a4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АУЫЛ  БИЛӘМӘҺЕ СОВЕТЫ</w:t>
            </w:r>
          </w:p>
          <w:p w:rsidR="00E7270D" w:rsidRDefault="00E7270D">
            <w:pPr>
              <w:pStyle w:val="a4"/>
              <w:jc w:val="center"/>
              <w:rPr>
                <w:rStyle w:val="211pt"/>
                <w:noProof w:val="0"/>
              </w:rPr>
            </w:pPr>
          </w:p>
          <w:p w:rsidR="00E7270D" w:rsidRDefault="00E7270D">
            <w:pPr>
              <w:pStyle w:val="a4"/>
              <w:jc w:val="center"/>
              <w:rPr>
                <w:rStyle w:val="211pt"/>
                <w:noProof w:val="0"/>
              </w:rPr>
            </w:pPr>
            <w:proofErr w:type="gramStart"/>
            <w:r>
              <w:rPr>
                <w:rStyle w:val="211pt"/>
                <w:noProof w:val="0"/>
              </w:rPr>
              <w:t>(ИÇӘНБАЙ АУЫЛ</w:t>
            </w:r>
            <w:proofErr w:type="gramEnd"/>
          </w:p>
          <w:p w:rsidR="00E7270D" w:rsidRDefault="00E7270D">
            <w:pPr>
              <w:pStyle w:val="a4"/>
              <w:jc w:val="center"/>
              <w:rPr>
                <w:rStyle w:val="211pt"/>
                <w:noProof w:val="0"/>
              </w:rPr>
            </w:pPr>
            <w:proofErr w:type="gramStart"/>
            <w:r>
              <w:rPr>
                <w:rStyle w:val="211pt"/>
                <w:noProof w:val="0"/>
              </w:rPr>
              <w:t>БИЛӘМӘҺЕ СОВЕТЫ)</w:t>
            </w:r>
            <w:proofErr w:type="gramEnd"/>
          </w:p>
          <w:p w:rsidR="00E7270D" w:rsidRDefault="00E7270D">
            <w:pPr>
              <w:pStyle w:val="a4"/>
              <w:jc w:val="center"/>
              <w:rPr>
                <w:rStyle w:val="211pt"/>
                <w:noProof w:val="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</w:tcPr>
          <w:p w:rsidR="00E7270D" w:rsidRDefault="005D1D76">
            <w:pPr>
              <w:pStyle w:val="a4"/>
              <w:jc w:val="center"/>
              <w:rPr>
                <w:rStyle w:val="211pt"/>
                <w:noProof w:val="0"/>
              </w:rPr>
            </w:pPr>
            <w:r>
              <w:rPr>
                <w:shd w:val="clear" w:color="auto" w:fil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05pt;margin-top:18pt;width:58.85pt;height:1in;z-index:1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E7270D" w:rsidRDefault="00E7270D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</w:p>
          <w:p w:rsidR="00E7270D" w:rsidRDefault="00E7270D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  <w:r>
              <w:rPr>
                <w:rStyle w:val="211pt"/>
                <w:bCs w:val="0"/>
                <w:noProof w:val="0"/>
              </w:rPr>
              <w:t>СОВЕТ СЕЛЬСКОГО ПОСЕЛЕНИЯ</w:t>
            </w:r>
          </w:p>
          <w:p w:rsidR="00E7270D" w:rsidRDefault="00E7270D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  <w:r>
              <w:rPr>
                <w:rStyle w:val="211pt"/>
                <w:bCs w:val="0"/>
                <w:noProof w:val="0"/>
              </w:rPr>
              <w:t>ИСАНБАЕВСКИЙ СЕЛЬСОВЕТ</w:t>
            </w:r>
          </w:p>
          <w:p w:rsidR="00E7270D" w:rsidRDefault="00E7270D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  <w:r>
              <w:rPr>
                <w:rStyle w:val="211pt"/>
                <w:bCs w:val="0"/>
                <w:noProof w:val="0"/>
              </w:rPr>
              <w:t>МУНИЦИПАЛЬНОГО РАЙОНА ИЛИШЕВСКИЙ РАЙОН РЕСПУБЛИКИ БАШКОРТОСТАН</w:t>
            </w:r>
          </w:p>
          <w:p w:rsidR="00E7270D" w:rsidRDefault="00E7270D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</w:p>
          <w:p w:rsidR="00E7270D" w:rsidRDefault="00E7270D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  <w:r>
              <w:rPr>
                <w:rStyle w:val="211pt"/>
                <w:bCs w:val="0"/>
                <w:noProof w:val="0"/>
              </w:rPr>
              <w:t>(СОВЕТ СЕЛЬСКОГО ПОСЕЛЕНИЯ</w:t>
            </w:r>
            <w:r>
              <w:rPr>
                <w:rStyle w:val="211pt"/>
                <w:bCs w:val="0"/>
                <w:noProof w:val="0"/>
              </w:rPr>
              <w:br/>
              <w:t>ИСАНБАЕВСКИЙ СЕЛЬСОВЕТ)</w:t>
            </w:r>
          </w:p>
          <w:p w:rsidR="00E7270D" w:rsidRDefault="00E7270D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</w:p>
        </w:tc>
      </w:tr>
    </w:tbl>
    <w:p w:rsidR="00E7270D" w:rsidRDefault="00E7270D" w:rsidP="00AD24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E7270D" w:rsidRPr="0011464A" w:rsidRDefault="00E7270D" w:rsidP="00AD24BB">
      <w:pPr>
        <w:ind w:lef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A4E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ноябрь  2016й                              № 10-</w:t>
      </w:r>
      <w:r w:rsidR="009E2E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373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ноября 2016г </w:t>
      </w:r>
    </w:p>
    <w:p w:rsidR="00E7270D" w:rsidRDefault="00E7270D" w:rsidP="00AD24BB">
      <w:pPr>
        <w:ind w:left="-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Исәнбай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ауылы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      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Исанбаево</w:t>
      </w:r>
      <w:proofErr w:type="spellEnd"/>
    </w:p>
    <w:p w:rsidR="00071BCD" w:rsidRDefault="00071BCD" w:rsidP="00AD24BB">
      <w:pPr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E7270D" w:rsidRPr="00071BCD" w:rsidRDefault="00E7270D" w:rsidP="000373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71BCD">
        <w:rPr>
          <w:rFonts w:ascii="Times New Roman" w:hAnsi="Times New Roman"/>
          <w:b/>
          <w:sz w:val="24"/>
          <w:szCs w:val="24"/>
        </w:rPr>
        <w:t xml:space="preserve">О внесении дополнении в решение Совета сельского поселения </w:t>
      </w:r>
      <w:proofErr w:type="spellStart"/>
      <w:r w:rsidRPr="00071BCD">
        <w:rPr>
          <w:rFonts w:ascii="Times New Roman" w:hAnsi="Times New Roman"/>
          <w:b/>
          <w:sz w:val="24"/>
          <w:szCs w:val="24"/>
        </w:rPr>
        <w:t>Исанбаевский</w:t>
      </w:r>
      <w:proofErr w:type="spellEnd"/>
      <w:r w:rsidRPr="00071BCD">
        <w:rPr>
          <w:rFonts w:ascii="Times New Roman" w:hAnsi="Times New Roman"/>
          <w:b/>
          <w:sz w:val="24"/>
          <w:szCs w:val="24"/>
        </w:rPr>
        <w:t xml:space="preserve">          сельсовет  от  13 апреля 2015 года № 33-3 «Об утверждении Правил благоустройства           населенных пунктов  сельского поселения </w:t>
      </w:r>
      <w:proofErr w:type="spellStart"/>
      <w:r w:rsidRPr="00071BCD">
        <w:rPr>
          <w:rFonts w:ascii="Times New Roman" w:hAnsi="Times New Roman"/>
          <w:b/>
          <w:sz w:val="24"/>
          <w:szCs w:val="24"/>
        </w:rPr>
        <w:t>Исанбаевский</w:t>
      </w:r>
      <w:proofErr w:type="spellEnd"/>
      <w:r w:rsidRPr="00071BCD">
        <w:rPr>
          <w:rFonts w:ascii="Times New Roman" w:hAnsi="Times New Roman"/>
          <w:b/>
          <w:sz w:val="24"/>
          <w:szCs w:val="24"/>
        </w:rPr>
        <w:t xml:space="preserve"> сельсовет                 муниципального района </w:t>
      </w:r>
      <w:proofErr w:type="spellStart"/>
      <w:r w:rsidRPr="00071BCD">
        <w:rPr>
          <w:rFonts w:ascii="Times New Roman" w:hAnsi="Times New Roman"/>
          <w:b/>
          <w:sz w:val="24"/>
          <w:szCs w:val="24"/>
        </w:rPr>
        <w:t>Илишевский</w:t>
      </w:r>
      <w:proofErr w:type="spellEnd"/>
      <w:r w:rsidRPr="00071BCD">
        <w:rPr>
          <w:rFonts w:ascii="Times New Roman" w:hAnsi="Times New Roman"/>
          <w:b/>
          <w:sz w:val="24"/>
          <w:szCs w:val="24"/>
        </w:rPr>
        <w:t xml:space="preserve"> район Республики Башкортостан»</w:t>
      </w:r>
    </w:p>
    <w:p w:rsidR="00E7270D" w:rsidRPr="004C0D3D" w:rsidRDefault="00E7270D" w:rsidP="004C0D3D">
      <w:pPr>
        <w:jc w:val="both"/>
        <w:rPr>
          <w:rFonts w:ascii="Times New Roman" w:hAnsi="Times New Roman"/>
          <w:sz w:val="24"/>
          <w:szCs w:val="24"/>
        </w:rPr>
      </w:pP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D3D">
        <w:rPr>
          <w:rFonts w:ascii="Times New Roman" w:hAnsi="Times New Roman"/>
          <w:sz w:val="24"/>
          <w:szCs w:val="24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Исанбаевский</w:t>
      </w:r>
      <w:proofErr w:type="spellEnd"/>
      <w:r w:rsidRPr="004C0D3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C0D3D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4C0D3D">
        <w:rPr>
          <w:rFonts w:ascii="Times New Roman" w:hAnsi="Times New Roman"/>
          <w:sz w:val="24"/>
          <w:szCs w:val="24"/>
        </w:rPr>
        <w:t xml:space="preserve"> район Республики Башкортостан, РЕШИЛ:</w:t>
      </w: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дополнения в Правила благоустройства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Исанбаевский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утвержденного решением Совета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Исанбаевский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от 13 апреля 2015 года № 33-3.</w:t>
      </w: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1.2. раздела 1 дополнить подпунктом 27 следующего содержания:</w:t>
      </w: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«27) специальное автотранспортное средство – это автомобили со специальным оборудованием, предназначенным для выполнения различных,  работ и услуг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Раздел 2 дополнить пунктами 2.21, 2.22, 2.23 следующего содержания:</w:t>
      </w: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«2.21. Содержание и уборка мест общего пользования организуется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Исанбаевский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автодорог возлагается:</w:t>
      </w: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между населенными пунктами – на обслуживающие дорожные организации, определяемые по результатам конкурса;</w:t>
      </w: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населенных пунктах (улиц, переулков) – на обслуживающие дорожные организации, определяемые по результатам конкурса и на 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Исанбаевский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2.22. Работы по благоустройству в границах территории сельских поселений могут выполняться с привлечением специальных автотранспортных средств;</w:t>
      </w: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 Администрация сельского поселения, имеющая в собственности специальные автотранспортные средства, предназначенные преимущественно для выполнения различных работ по благоустройству территории сельских поселений  содержатся за счёт средств бюджета сельского поселения и Республики Башкортостан, в частности:</w:t>
      </w: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горюче – смазочных материалов;</w:t>
      </w: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приобретение запасных частей;</w:t>
      </w: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уплата транспортного налога;</w:t>
      </w: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страхования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E7270D" w:rsidRPr="00424117" w:rsidRDefault="00E7270D" w:rsidP="00424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4117">
        <w:rPr>
          <w:rFonts w:ascii="Times New Roman" w:hAnsi="Times New Roman"/>
          <w:sz w:val="24"/>
          <w:szCs w:val="24"/>
        </w:rPr>
        <w:t xml:space="preserve">. Настоящее решение подлежит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Исанбаевский</w:t>
      </w:r>
      <w:proofErr w:type="spellEnd"/>
      <w:r w:rsidRPr="0042411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4117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424117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E7270D" w:rsidRPr="00D74471" w:rsidRDefault="00E7270D" w:rsidP="00424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47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7447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447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bookmarkStart w:id="0" w:name="_GoBack"/>
      <w:r w:rsidRPr="00D74471">
        <w:rPr>
          <w:rFonts w:ascii="Times New Roman" w:hAnsi="Times New Roman"/>
          <w:sz w:val="24"/>
          <w:szCs w:val="24"/>
        </w:rPr>
        <w:t>постоянную комиссию Совета по земельным вопросам, благоустройству и экологии.</w:t>
      </w:r>
    </w:p>
    <w:bookmarkEnd w:id="0"/>
    <w:p w:rsidR="00E7270D" w:rsidRPr="00424117" w:rsidRDefault="00E7270D" w:rsidP="00424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4117">
        <w:rPr>
          <w:rFonts w:ascii="Times New Roman" w:hAnsi="Times New Roman"/>
          <w:sz w:val="24"/>
          <w:szCs w:val="24"/>
        </w:rPr>
        <w:t xml:space="preserve">.  Настоящее решение вступает в силу со дня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424117">
        <w:rPr>
          <w:rFonts w:ascii="Times New Roman" w:hAnsi="Times New Roman"/>
          <w:sz w:val="24"/>
          <w:szCs w:val="24"/>
        </w:rPr>
        <w:t>обнародования.</w:t>
      </w:r>
    </w:p>
    <w:p w:rsidR="00E7270D" w:rsidRPr="00E65804" w:rsidRDefault="00E7270D" w:rsidP="00424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270D" w:rsidRPr="000B6C6A" w:rsidRDefault="00E7270D" w:rsidP="00D744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0B6C6A">
        <w:rPr>
          <w:rFonts w:ascii="Times New Roman" w:hAnsi="Times New Roman" w:cs="Times New Roman"/>
          <w:sz w:val="24"/>
          <w:szCs w:val="24"/>
          <w:lang w:eastAsia="en-US"/>
        </w:rPr>
        <w:t xml:space="preserve">Глава сельского поселения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Ф.Г.Зарипов</w:t>
      </w:r>
      <w:proofErr w:type="spellEnd"/>
    </w:p>
    <w:p w:rsidR="00E7270D" w:rsidRDefault="00E7270D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270D" w:rsidRDefault="00E7270D" w:rsidP="004C0D3D">
      <w:pPr>
        <w:spacing w:after="0" w:line="240" w:lineRule="auto"/>
      </w:pPr>
    </w:p>
    <w:sectPr w:rsidR="00E7270D" w:rsidSect="004C0D3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662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0C5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96C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04F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7A0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BE2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9A5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743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6C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3A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3D"/>
    <w:rsid w:val="00037333"/>
    <w:rsid w:val="00071BCD"/>
    <w:rsid w:val="00074915"/>
    <w:rsid w:val="000B6C6A"/>
    <w:rsid w:val="000D02E0"/>
    <w:rsid w:val="0011464A"/>
    <w:rsid w:val="00215013"/>
    <w:rsid w:val="00244119"/>
    <w:rsid w:val="00424117"/>
    <w:rsid w:val="004421DC"/>
    <w:rsid w:val="00482C2B"/>
    <w:rsid w:val="004A4E05"/>
    <w:rsid w:val="004C0D3D"/>
    <w:rsid w:val="004E1534"/>
    <w:rsid w:val="005C641C"/>
    <w:rsid w:val="005D1D76"/>
    <w:rsid w:val="006E5DF2"/>
    <w:rsid w:val="00775DFE"/>
    <w:rsid w:val="0082045B"/>
    <w:rsid w:val="008F481A"/>
    <w:rsid w:val="00973BAA"/>
    <w:rsid w:val="0097624E"/>
    <w:rsid w:val="009E2E28"/>
    <w:rsid w:val="00A0514F"/>
    <w:rsid w:val="00AD24BB"/>
    <w:rsid w:val="00BF08DE"/>
    <w:rsid w:val="00BF1354"/>
    <w:rsid w:val="00C07BC0"/>
    <w:rsid w:val="00C23848"/>
    <w:rsid w:val="00C559CC"/>
    <w:rsid w:val="00CC65B9"/>
    <w:rsid w:val="00D74471"/>
    <w:rsid w:val="00DB5C19"/>
    <w:rsid w:val="00E65804"/>
    <w:rsid w:val="00E7270D"/>
    <w:rsid w:val="00EC4040"/>
    <w:rsid w:val="00F83139"/>
    <w:rsid w:val="00FA1D34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AD24BB"/>
    <w:rPr>
      <w:rFonts w:cs="Times New Roman"/>
      <w:shd w:val="clear" w:color="auto" w:fill="FFFFFF"/>
      <w:lang w:bidi="ar-SA"/>
    </w:rPr>
  </w:style>
  <w:style w:type="paragraph" w:customStyle="1" w:styleId="a4">
    <w:name w:val="Колонтитул"/>
    <w:basedOn w:val="a"/>
    <w:link w:val="a3"/>
    <w:uiPriority w:val="99"/>
    <w:rsid w:val="00AD24B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AD24B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5">
    <w:name w:val="Normal (Web)"/>
    <w:basedOn w:val="a"/>
    <w:uiPriority w:val="99"/>
    <w:rsid w:val="00037333"/>
    <w:rPr>
      <w:rFonts w:ascii="Times New Roman" w:hAnsi="Times New Roman"/>
      <w:sz w:val="24"/>
      <w:szCs w:val="24"/>
    </w:rPr>
  </w:style>
  <w:style w:type="paragraph" w:styleId="a6">
    <w:name w:val="Normal Indent"/>
    <w:basedOn w:val="a"/>
    <w:uiPriority w:val="99"/>
    <w:rsid w:val="00037333"/>
    <w:pPr>
      <w:ind w:left="708"/>
    </w:pPr>
  </w:style>
  <w:style w:type="paragraph" w:customStyle="1" w:styleId="ConsPlusNormal">
    <w:name w:val="ConsPlusNormal"/>
    <w:uiPriority w:val="99"/>
    <w:rsid w:val="00D74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2017-01-10T04:52:00Z</cp:lastPrinted>
  <dcterms:created xsi:type="dcterms:W3CDTF">2016-11-02T05:06:00Z</dcterms:created>
  <dcterms:modified xsi:type="dcterms:W3CDTF">2017-02-14T08:37:00Z</dcterms:modified>
</cp:coreProperties>
</file>