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741"/>
        <w:tblW w:w="1041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50"/>
        <w:gridCol w:w="1778"/>
        <w:gridCol w:w="4182"/>
      </w:tblGrid>
      <w:tr w:rsidR="00BB0D8B" w:rsidTr="00B932D4">
        <w:trPr>
          <w:trHeight w:val="1992"/>
        </w:trPr>
        <w:tc>
          <w:tcPr>
            <w:tcW w:w="445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0D8B" w:rsidRPr="00C81911" w:rsidRDefault="00BB0D8B" w:rsidP="00B932D4">
            <w:pPr>
              <w:pStyle w:val="3"/>
              <w:spacing w:after="0"/>
              <w:rPr>
                <w:rFonts w:ascii="a_Timer(15%) Bashkir" w:hAnsi="a_Timer(15%) Bashkir"/>
                <w:b/>
                <w:szCs w:val="20"/>
              </w:rPr>
            </w:pP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БАШКОРТОСТАН РЕСПУБЛИКАҺ</w:t>
            </w:r>
            <w:proofErr w:type="gramStart"/>
            <w:r w:rsidRPr="00C81911">
              <w:rPr>
                <w:rFonts w:ascii="a_Timer(15%) Bashkir" w:hAnsi="a_Timer(15%) Bashkir"/>
                <w:b/>
                <w:szCs w:val="20"/>
              </w:rPr>
              <w:t>Ы</w:t>
            </w:r>
            <w:proofErr w:type="gramEnd"/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ИЛЕШ   РАЙОНЫ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МУНИЦИПАЛЬ РАЙОН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ИС</w:t>
            </w:r>
            <w:r w:rsidRPr="00C81911">
              <w:rPr>
                <w:b/>
                <w:szCs w:val="20"/>
              </w:rPr>
              <w:t>Ә</w:t>
            </w:r>
            <w:r w:rsidRPr="00C81911">
              <w:rPr>
                <w:rFonts w:ascii="a_Timer(15%) Bashkir" w:hAnsi="a_Timer(15%) Bashkir"/>
                <w:b/>
                <w:szCs w:val="20"/>
              </w:rPr>
              <w:t>НБАЙ АУЫЛ СОВЕТЫ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АУЫЛ  БИЛӘМӘҺЕ ХАКИМИӘТЕ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 xml:space="preserve">452276  </w:t>
            </w: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Ис</w:t>
            </w:r>
            <w:r w:rsidRPr="00C81911">
              <w:rPr>
                <w:b/>
                <w:sz w:val="18"/>
              </w:rPr>
              <w:t>ә</w:t>
            </w:r>
            <w:r w:rsidRPr="00C81911">
              <w:rPr>
                <w:rFonts w:ascii="a_Timer(15%) Bashkir" w:hAnsi="a_Timer(15%) Bashkir"/>
                <w:b/>
                <w:sz w:val="18"/>
              </w:rPr>
              <w:t>нбай</w:t>
            </w:r>
            <w:proofErr w:type="spellEnd"/>
            <w:r w:rsidRPr="00C81911">
              <w:rPr>
                <w:rFonts w:ascii="a_Timer(15%) Bashkir" w:hAnsi="a_Timer(15%) Bashkir"/>
                <w:b/>
                <w:sz w:val="18"/>
              </w:rPr>
              <w:t xml:space="preserve"> а.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М</w:t>
            </w:r>
            <w:r w:rsidRPr="00C81911">
              <w:rPr>
                <w:b/>
                <w:sz w:val="18"/>
              </w:rPr>
              <w:t>ә</w:t>
            </w:r>
            <w:r w:rsidRPr="00C81911">
              <w:rPr>
                <w:rFonts w:ascii="a_Timer(15%) Bashkir" w:hAnsi="a_Timer(15%) Bashkir"/>
                <w:b/>
                <w:sz w:val="18"/>
              </w:rPr>
              <w:t>кт</w:t>
            </w:r>
            <w:r w:rsidRPr="00C81911">
              <w:rPr>
                <w:b/>
                <w:sz w:val="18"/>
              </w:rPr>
              <w:t>ә</w:t>
            </w:r>
            <w:proofErr w:type="gramStart"/>
            <w:r w:rsidRPr="00C81911">
              <w:rPr>
                <w:b/>
                <w:sz w:val="18"/>
              </w:rPr>
              <w:t>п</w:t>
            </w:r>
            <w:proofErr w:type="spellEnd"/>
            <w:proofErr w:type="gramEnd"/>
            <w:r w:rsidRPr="00C81911">
              <w:rPr>
                <w:rFonts w:ascii="a_Timer(15%) Bashkir" w:hAnsi="a_Timer(15%) Bashkir"/>
                <w:b/>
                <w:sz w:val="18"/>
              </w:rPr>
              <w:t xml:space="preserve">   </w:t>
            </w: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урамы</w:t>
            </w:r>
            <w:proofErr w:type="spellEnd"/>
            <w:r w:rsidRPr="00C81911">
              <w:rPr>
                <w:rFonts w:ascii="a_Timer(15%) Bashkir" w:hAnsi="a_Timer(15%) Bashkir"/>
                <w:b/>
                <w:sz w:val="18"/>
              </w:rPr>
              <w:t>, 33а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Cs w:val="20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>тел. (34762)  4-12-37</w:t>
            </w:r>
          </w:p>
        </w:tc>
        <w:tc>
          <w:tcPr>
            <w:tcW w:w="177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BB0D8B" w:rsidRPr="00C81911" w:rsidRDefault="00BB0D8B" w:rsidP="00B932D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_Timer(15%) Bashkir" w:hAnsi="a_Timer(15%) Bashkir"/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161925</wp:posOffset>
                  </wp:positionV>
                  <wp:extent cx="747395" cy="914400"/>
                  <wp:effectExtent l="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B0D8B" w:rsidRPr="00C81911" w:rsidRDefault="00BB0D8B" w:rsidP="00B932D4">
            <w:pPr>
              <w:pStyle w:val="3"/>
              <w:spacing w:after="0"/>
              <w:rPr>
                <w:rFonts w:ascii="a_Timer(15%) Bashkir" w:hAnsi="a_Timer(15%) Bashkir"/>
                <w:b/>
                <w:szCs w:val="20"/>
              </w:rPr>
            </w:pP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РЕСПУБЛИКА БАШКОРТОСТАН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МУНИЦИПАЛЬНЫЙ РАЙОН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ИЛИШЕВСКИЙ РАЙОН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АДМИНИСТРАЦИЯ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СЕЛЬСКОГО ПОСЕЛЕНИЯ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Cs w:val="20"/>
              </w:rPr>
            </w:pPr>
            <w:r w:rsidRPr="00C81911">
              <w:rPr>
                <w:rFonts w:ascii="a_Timer(15%) Bashkir" w:hAnsi="a_Timer(15%) Bashkir"/>
                <w:b/>
                <w:szCs w:val="20"/>
              </w:rPr>
              <w:t>ИСАНБАЕВСКИЙ СЕЛЬСОВЕТ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 xml:space="preserve">452276 с. </w:t>
            </w:r>
            <w:proofErr w:type="spellStart"/>
            <w:r w:rsidRPr="00C81911">
              <w:rPr>
                <w:rFonts w:ascii="a_Timer(15%) Bashkir" w:hAnsi="a_Timer(15%) Bashkir"/>
                <w:b/>
                <w:sz w:val="18"/>
              </w:rPr>
              <w:t>Исанбаево</w:t>
            </w:r>
            <w:proofErr w:type="spellEnd"/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>ул. Школьная, 33а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bCs/>
                <w:sz w:val="18"/>
              </w:rPr>
            </w:pPr>
            <w:r w:rsidRPr="00C81911">
              <w:rPr>
                <w:rFonts w:ascii="a_Timer(15%) Bashkir" w:hAnsi="a_Timer(15%) Bashkir"/>
                <w:b/>
                <w:sz w:val="18"/>
              </w:rPr>
              <w:t>тел.(34762)  4-12-37</w:t>
            </w:r>
          </w:p>
          <w:p w:rsidR="00BB0D8B" w:rsidRPr="00C81911" w:rsidRDefault="00BB0D8B" w:rsidP="00B932D4">
            <w:pPr>
              <w:pStyle w:val="3"/>
              <w:spacing w:after="0"/>
              <w:jc w:val="center"/>
              <w:rPr>
                <w:rFonts w:ascii="a_Timer(15%) Bashkir" w:hAnsi="a_Timer(15%) Bashkir"/>
                <w:b/>
                <w:caps/>
                <w:szCs w:val="20"/>
              </w:rPr>
            </w:pPr>
          </w:p>
        </w:tc>
      </w:tr>
    </w:tbl>
    <w:p w:rsidR="00BB0D8B" w:rsidRPr="00BB0D8B" w:rsidRDefault="00BB0D8B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0D8B" w:rsidRPr="00BB0D8B" w:rsidRDefault="00BB0D8B" w:rsidP="00BB0D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0D8B">
        <w:rPr>
          <w:rFonts w:ascii="Times New Roman" w:hAnsi="Times New Roman" w:cs="Times New Roman"/>
          <w:b/>
          <w:sz w:val="28"/>
          <w:szCs w:val="28"/>
        </w:rPr>
        <w:t xml:space="preserve">        КАРАР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BB0D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ПОСТАНОВЛЕНИЕ</w:t>
      </w:r>
    </w:p>
    <w:p w:rsidR="00BB0D8B" w:rsidRPr="00BB0D8B" w:rsidRDefault="00BB0D8B" w:rsidP="00BB0D8B">
      <w:pPr>
        <w:rPr>
          <w:rFonts w:ascii="Times New Roman" w:hAnsi="Times New Roman" w:cs="Times New Roman"/>
          <w:sz w:val="28"/>
          <w:szCs w:val="28"/>
        </w:rPr>
      </w:pPr>
      <w:r w:rsidRPr="00BB0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BB0D8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апрель</w:t>
      </w:r>
      <w:r w:rsidRPr="00BB0D8B">
        <w:rPr>
          <w:rFonts w:ascii="Times New Roman" w:hAnsi="Times New Roman" w:cs="Times New Roman"/>
          <w:sz w:val="28"/>
          <w:szCs w:val="28"/>
        </w:rPr>
        <w:t xml:space="preserve">  2019 й.                             №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D8B">
        <w:rPr>
          <w:rFonts w:ascii="Times New Roman" w:hAnsi="Times New Roman" w:cs="Times New Roman"/>
          <w:sz w:val="28"/>
          <w:szCs w:val="28"/>
        </w:rPr>
        <w:t xml:space="preserve">                           «0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B0D8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BB0D8B">
        <w:rPr>
          <w:rFonts w:ascii="Times New Roman" w:hAnsi="Times New Roman" w:cs="Times New Roman"/>
          <w:sz w:val="28"/>
          <w:szCs w:val="28"/>
        </w:rPr>
        <w:t xml:space="preserve">  2019 г</w:t>
      </w:r>
    </w:p>
    <w:p w:rsidR="00BB0D8B" w:rsidRDefault="00BB0D8B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DA">
        <w:rPr>
          <w:rFonts w:ascii="Times New Roman" w:hAnsi="Times New Roman" w:cs="Times New Roman"/>
          <w:b/>
          <w:sz w:val="28"/>
          <w:szCs w:val="28"/>
        </w:rPr>
        <w:t>О подготовке Правил землепользования и застройки</w:t>
      </w:r>
      <w:r w:rsidR="00FD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spellStart"/>
      <w:r w:rsidR="00BB0D8B" w:rsidRPr="00BB0D8B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Исанбаевский</w:t>
      </w:r>
      <w:proofErr w:type="spellEnd"/>
      <w:r w:rsidRPr="00F83B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83BDA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F83BD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09" w:rsidRDefault="00D53509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</w:t>
      </w:r>
      <w:r w:rsidR="00AC2AB9">
        <w:rPr>
          <w:rFonts w:ascii="Times New Roman" w:hAnsi="Times New Roman" w:cs="Times New Roman"/>
          <w:sz w:val="28"/>
          <w:szCs w:val="28"/>
        </w:rPr>
        <w:t xml:space="preserve"> от 29.12.2004 № 190-ФЗ,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AC2AB9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proofErr w:type="spellStart"/>
      <w:r w:rsidR="00BB0D8B" w:rsidRPr="00BB0D8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proofErr w:type="spellStart"/>
      <w:r w:rsidR="00BB0D8B" w:rsidRPr="00BB0D8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могут направлять по </w:t>
      </w:r>
      <w:r>
        <w:rPr>
          <w:rFonts w:ascii="Times New Roman" w:hAnsi="Times New Roman" w:cs="Times New Roman"/>
          <w:sz w:val="28"/>
          <w:szCs w:val="28"/>
        </w:rPr>
        <w:lastRenderedPageBreak/>
        <w:t>адресу:</w:t>
      </w:r>
      <w:r w:rsidR="00D53509">
        <w:rPr>
          <w:rFonts w:ascii="Times New Roman" w:hAnsi="Times New Roman" w:cs="Times New Roman"/>
          <w:sz w:val="28"/>
          <w:szCs w:val="28"/>
        </w:rPr>
        <w:t xml:space="preserve"> 452276, </w:t>
      </w:r>
      <w:proofErr w:type="spellStart"/>
      <w:r w:rsidR="00D53509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D53509">
        <w:rPr>
          <w:rFonts w:ascii="Times New Roman" w:hAnsi="Times New Roman" w:cs="Times New Roman"/>
          <w:sz w:val="28"/>
          <w:szCs w:val="28"/>
        </w:rPr>
        <w:t xml:space="preserve"> район, Республика Башкортостан, </w:t>
      </w:r>
      <w:proofErr w:type="spellStart"/>
      <w:r w:rsidR="00D535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53509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D53509">
        <w:rPr>
          <w:rFonts w:ascii="Times New Roman" w:hAnsi="Times New Roman" w:cs="Times New Roman"/>
          <w:sz w:val="28"/>
          <w:szCs w:val="28"/>
        </w:rPr>
        <w:t>санбаево</w:t>
      </w:r>
      <w:proofErr w:type="spellEnd"/>
      <w:r w:rsidR="00D535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509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D53509">
        <w:rPr>
          <w:rFonts w:ascii="Times New Roman" w:hAnsi="Times New Roman" w:cs="Times New Roman"/>
          <w:sz w:val="28"/>
          <w:szCs w:val="28"/>
        </w:rPr>
        <w:t xml:space="preserve"> 33а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D5297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 </w:t>
      </w:r>
      <w:r w:rsidR="00FD5297" w:rsidRPr="00BB0D8B">
        <w:rPr>
          <w:rFonts w:ascii="Times New Roman" w:hAnsi="Times New Roman" w:cs="Times New Roman"/>
          <w:sz w:val="28"/>
          <w:szCs w:val="28"/>
        </w:rPr>
        <w:t>Настоящее Постановление о</w:t>
      </w:r>
      <w:r>
        <w:rPr>
          <w:rFonts w:ascii="Times New Roman" w:hAnsi="Times New Roman" w:cs="Times New Roman"/>
          <w:sz w:val="28"/>
          <w:szCs w:val="28"/>
        </w:rPr>
        <w:t xml:space="preserve">публиковать в официальном сайте </w:t>
      </w:r>
      <w:r w:rsidR="00D4345A" w:rsidRPr="00BB0D8B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Pr="00BB0D8B">
        <w:rPr>
          <w:rFonts w:ascii="Times New Roman" w:hAnsi="Times New Roman" w:cs="Times New Roman"/>
          <w:sz w:val="28"/>
          <w:szCs w:val="28"/>
        </w:rPr>
        <w:t>Исанбаевский</w:t>
      </w:r>
      <w:proofErr w:type="spellEnd"/>
      <w:r w:rsidR="00D4345A" w:rsidRPr="00BB0D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D5297" w:rsidRPr="00BB0D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D5297" w:rsidRPr="00BB0D8B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="00FD5297" w:rsidRPr="00BB0D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«Интернет».  </w:t>
      </w:r>
      <w:r w:rsidR="00FD5297" w:rsidRPr="00BB0D8B">
        <w:rPr>
          <w:sz w:val="26"/>
          <w:szCs w:val="26"/>
        </w:rPr>
        <w:t xml:space="preserve"> </w:t>
      </w:r>
    </w:p>
    <w:p w:rsidR="00BB0D8B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  <w:rPr>
          <w:sz w:val="26"/>
          <w:szCs w:val="26"/>
        </w:rPr>
      </w:pPr>
    </w:p>
    <w:p w:rsidR="00BB0D8B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  <w:rPr>
          <w:sz w:val="26"/>
          <w:szCs w:val="26"/>
        </w:rPr>
      </w:pPr>
    </w:p>
    <w:p w:rsidR="00BB0D8B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  <w:rPr>
          <w:sz w:val="26"/>
          <w:szCs w:val="26"/>
        </w:rPr>
      </w:pPr>
    </w:p>
    <w:p w:rsidR="00BB0D8B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  <w:rPr>
          <w:sz w:val="26"/>
          <w:szCs w:val="26"/>
        </w:rPr>
      </w:pPr>
    </w:p>
    <w:p w:rsidR="00BB0D8B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  <w:rPr>
          <w:sz w:val="26"/>
          <w:szCs w:val="26"/>
        </w:rPr>
      </w:pPr>
    </w:p>
    <w:p w:rsidR="00BB0D8B" w:rsidRPr="00BB0D8B" w:rsidRDefault="00BB0D8B" w:rsidP="00BB0D8B">
      <w:pPr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BB0D8B">
        <w:rPr>
          <w:rFonts w:ascii="Times New Roman" w:eastAsia="SimSun" w:hAnsi="Times New Roman" w:cs="Times New Roman"/>
          <w:sz w:val="28"/>
          <w:szCs w:val="28"/>
        </w:rPr>
        <w:t xml:space="preserve">       Глава сельского поселения                              </w:t>
      </w:r>
      <w:r>
        <w:rPr>
          <w:rFonts w:ascii="Times New Roman" w:eastAsia="SimSun" w:hAnsi="Times New Roman" w:cs="Times New Roman"/>
          <w:sz w:val="28"/>
          <w:szCs w:val="28"/>
        </w:rPr>
        <w:t xml:space="preserve">  </w:t>
      </w:r>
      <w:r w:rsidRPr="00BB0D8B">
        <w:rPr>
          <w:rFonts w:ascii="Times New Roman" w:eastAsia="SimSun" w:hAnsi="Times New Roman" w:cs="Times New Roman"/>
          <w:sz w:val="28"/>
          <w:szCs w:val="28"/>
        </w:rPr>
        <w:t xml:space="preserve">                     </w:t>
      </w:r>
      <w:proofErr w:type="spellStart"/>
      <w:r w:rsidRPr="00BB0D8B">
        <w:rPr>
          <w:rFonts w:ascii="Times New Roman" w:eastAsia="SimSun" w:hAnsi="Times New Roman" w:cs="Times New Roman"/>
          <w:sz w:val="28"/>
          <w:szCs w:val="28"/>
        </w:rPr>
        <w:t>Ф.Г.Зарипов</w:t>
      </w:r>
      <w:proofErr w:type="spellEnd"/>
    </w:p>
    <w:p w:rsidR="00BB0D8B" w:rsidRPr="00FD5297" w:rsidRDefault="00BB0D8B" w:rsidP="00BB0D8B">
      <w:pPr>
        <w:pStyle w:val="a3"/>
        <w:tabs>
          <w:tab w:val="left" w:pos="2205"/>
        </w:tabs>
        <w:spacing w:line="360" w:lineRule="auto"/>
        <w:ind w:left="0" w:firstLine="142"/>
        <w:jc w:val="both"/>
      </w:pPr>
    </w:p>
    <w:sectPr w:rsidR="00BB0D8B" w:rsidRPr="00FD5297" w:rsidSect="00F83BD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DA"/>
    <w:rsid w:val="008C28E1"/>
    <w:rsid w:val="00AC2AB9"/>
    <w:rsid w:val="00BB0D8B"/>
    <w:rsid w:val="00D4345A"/>
    <w:rsid w:val="00D53509"/>
    <w:rsid w:val="00F57F24"/>
    <w:rsid w:val="00F83BDA"/>
    <w:rsid w:val="00FD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  <w:style w:type="paragraph" w:styleId="3">
    <w:name w:val="Body Text 3"/>
    <w:basedOn w:val="a"/>
    <w:link w:val="30"/>
    <w:rsid w:val="00BB0D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B0D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  <w:style w:type="paragraph" w:styleId="3">
    <w:name w:val="Body Text 3"/>
    <w:basedOn w:val="a"/>
    <w:link w:val="30"/>
    <w:rsid w:val="00BB0D8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B0D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8489C-2D25-4610-9ED0-4C9F7545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7021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2019-04-02T05:50:00Z</cp:lastPrinted>
  <dcterms:created xsi:type="dcterms:W3CDTF">2019-03-22T07:10:00Z</dcterms:created>
  <dcterms:modified xsi:type="dcterms:W3CDTF">2019-04-17T09:45:00Z</dcterms:modified>
</cp:coreProperties>
</file>