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jc w:val="center"/>
        <w:tblLayout w:type="fixed"/>
        <w:tblLook w:val="01E0" w:firstRow="1" w:lastRow="1" w:firstColumn="1" w:lastColumn="1" w:noHBand="0" w:noVBand="0"/>
      </w:tblPr>
      <w:tblGrid>
        <w:gridCol w:w="4306"/>
        <w:gridCol w:w="1564"/>
        <w:gridCol w:w="4555"/>
      </w:tblGrid>
      <w:tr w:rsidR="00E54F3C" w:rsidTr="00615B60">
        <w:trPr>
          <w:trHeight w:val="1937"/>
          <w:jc w:val="center"/>
        </w:trPr>
        <w:tc>
          <w:tcPr>
            <w:tcW w:w="4306" w:type="dxa"/>
            <w:tcBorders>
              <w:top w:val="single" w:sz="6" w:space="0" w:color="000000"/>
              <w:left w:val="single" w:sz="4" w:space="0" w:color="auto"/>
              <w:bottom w:val="thinThickSmallGap" w:sz="24" w:space="0" w:color="auto"/>
              <w:right w:val="single" w:sz="12" w:space="0" w:color="000000"/>
            </w:tcBorders>
          </w:tcPr>
          <w:p w:rsidR="00E54F3C" w:rsidRDefault="00E54F3C" w:rsidP="00615B60">
            <w:pPr>
              <w:pStyle w:val="ad"/>
              <w:jc w:val="center"/>
              <w:rPr>
                <w:rStyle w:val="211pt"/>
              </w:rPr>
            </w:pPr>
          </w:p>
          <w:p w:rsidR="00E54F3C" w:rsidRDefault="00E54F3C" w:rsidP="00615B60">
            <w:pPr>
              <w:pStyle w:val="ad"/>
              <w:jc w:val="center"/>
              <w:rPr>
                <w:rStyle w:val="211pt"/>
              </w:rPr>
            </w:pPr>
            <w:r>
              <w:rPr>
                <w:rStyle w:val="211pt"/>
              </w:rPr>
              <w:t>БАШКОРТОСТАН РЕСПУБЛИКАҺ</w:t>
            </w:r>
            <w:proofErr w:type="gramStart"/>
            <w:r>
              <w:rPr>
                <w:rStyle w:val="211pt"/>
              </w:rPr>
              <w:t>Ы</w:t>
            </w:r>
            <w:proofErr w:type="gramEnd"/>
          </w:p>
          <w:p w:rsidR="00E54F3C" w:rsidRDefault="00E54F3C" w:rsidP="00615B60">
            <w:pPr>
              <w:pStyle w:val="ad"/>
              <w:jc w:val="center"/>
              <w:rPr>
                <w:rStyle w:val="211pt"/>
              </w:rPr>
            </w:pPr>
            <w:r>
              <w:rPr>
                <w:rStyle w:val="211pt"/>
              </w:rPr>
              <w:t>ИЛЕШ   РАЙОНЫ</w:t>
            </w:r>
          </w:p>
          <w:p w:rsidR="00E54F3C" w:rsidRDefault="00E54F3C" w:rsidP="00615B60">
            <w:pPr>
              <w:pStyle w:val="ad"/>
              <w:jc w:val="center"/>
              <w:rPr>
                <w:rStyle w:val="211pt"/>
              </w:rPr>
            </w:pPr>
            <w:r>
              <w:rPr>
                <w:rStyle w:val="211pt"/>
              </w:rPr>
              <w:t>МУНИЦИПАЛЬ РАЙОН</w:t>
            </w:r>
          </w:p>
          <w:p w:rsidR="00E54F3C" w:rsidRDefault="00E54F3C" w:rsidP="00615B60">
            <w:pPr>
              <w:pStyle w:val="ad"/>
              <w:jc w:val="center"/>
              <w:rPr>
                <w:rStyle w:val="211pt"/>
              </w:rPr>
            </w:pPr>
            <w:r>
              <w:rPr>
                <w:rStyle w:val="211pt"/>
              </w:rPr>
              <w:t>ИÇӘНБАЙ АУЫЛ СОВЕТЫ</w:t>
            </w:r>
          </w:p>
          <w:p w:rsidR="00E54F3C" w:rsidRDefault="00E54F3C" w:rsidP="00615B60">
            <w:pPr>
              <w:pStyle w:val="ad"/>
              <w:jc w:val="center"/>
              <w:rPr>
                <w:rStyle w:val="211pt"/>
              </w:rPr>
            </w:pPr>
            <w:r>
              <w:rPr>
                <w:rStyle w:val="211pt"/>
              </w:rPr>
              <w:t>АУЫЛ  БИЛӘМӘҺЕ СОВЕТЫ</w:t>
            </w:r>
          </w:p>
          <w:p w:rsidR="00E54F3C" w:rsidRDefault="00E54F3C" w:rsidP="00615B60">
            <w:pPr>
              <w:pStyle w:val="ad"/>
              <w:jc w:val="center"/>
              <w:rPr>
                <w:rStyle w:val="211pt"/>
              </w:rPr>
            </w:pPr>
          </w:p>
          <w:p w:rsidR="00E54F3C" w:rsidRDefault="00E54F3C" w:rsidP="00615B60">
            <w:pPr>
              <w:pStyle w:val="ad"/>
              <w:jc w:val="center"/>
              <w:rPr>
                <w:rStyle w:val="211pt"/>
              </w:rPr>
            </w:pPr>
            <w:proofErr w:type="gramStart"/>
            <w:r>
              <w:rPr>
                <w:rStyle w:val="211pt"/>
              </w:rPr>
              <w:t>(ИÇӘНБАЙ АУЫЛ</w:t>
            </w:r>
            <w:proofErr w:type="gramEnd"/>
          </w:p>
          <w:p w:rsidR="00E54F3C" w:rsidRDefault="00E54F3C" w:rsidP="00615B60">
            <w:pPr>
              <w:pStyle w:val="ad"/>
              <w:jc w:val="center"/>
              <w:rPr>
                <w:rStyle w:val="211pt"/>
              </w:rPr>
            </w:pPr>
            <w:proofErr w:type="gramStart"/>
            <w:r>
              <w:rPr>
                <w:rStyle w:val="211pt"/>
              </w:rPr>
              <w:t>БИЛӘМӘҺЕ СОВЕТЫ)</w:t>
            </w:r>
            <w:proofErr w:type="gramEnd"/>
          </w:p>
          <w:p w:rsidR="00204131" w:rsidRDefault="00204131" w:rsidP="00615B60">
            <w:pPr>
              <w:pStyle w:val="ad"/>
              <w:jc w:val="center"/>
              <w:rPr>
                <w:rStyle w:val="211pt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nil"/>
              <w:bottom w:val="thinThickSmallGap" w:sz="24" w:space="0" w:color="auto"/>
              <w:right w:val="nil"/>
            </w:tcBorders>
            <w:hideMark/>
          </w:tcPr>
          <w:p w:rsidR="00E54F3C" w:rsidRDefault="00E54F3C" w:rsidP="00615B60">
            <w:pPr>
              <w:pStyle w:val="ad"/>
              <w:jc w:val="center"/>
              <w:rPr>
                <w:rStyle w:val="211pt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228600</wp:posOffset>
                  </wp:positionV>
                  <wp:extent cx="747395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55" w:type="dxa"/>
            <w:tcBorders>
              <w:top w:val="single" w:sz="6" w:space="0" w:color="000000"/>
              <w:left w:val="single" w:sz="12" w:space="0" w:color="000000"/>
              <w:bottom w:val="thinThickSmallGap" w:sz="24" w:space="0" w:color="auto"/>
              <w:right w:val="single" w:sz="4" w:space="0" w:color="auto"/>
            </w:tcBorders>
          </w:tcPr>
          <w:p w:rsidR="00E54F3C" w:rsidRDefault="00E54F3C" w:rsidP="00615B60">
            <w:pPr>
              <w:pStyle w:val="ad"/>
              <w:jc w:val="center"/>
              <w:rPr>
                <w:rStyle w:val="211pt"/>
                <w:bCs w:val="0"/>
              </w:rPr>
            </w:pPr>
          </w:p>
          <w:p w:rsidR="00E54F3C" w:rsidRDefault="00E54F3C" w:rsidP="00615B60">
            <w:pPr>
              <w:pStyle w:val="ad"/>
              <w:jc w:val="center"/>
              <w:rPr>
                <w:rStyle w:val="211pt"/>
                <w:bCs w:val="0"/>
              </w:rPr>
            </w:pPr>
            <w:r>
              <w:rPr>
                <w:rStyle w:val="211pt"/>
              </w:rPr>
              <w:t>СОВЕТ СЕЛЬСКОГО ПОСЕЛЕНИЯ</w:t>
            </w:r>
          </w:p>
          <w:p w:rsidR="00E54F3C" w:rsidRDefault="00E54F3C" w:rsidP="00615B60">
            <w:pPr>
              <w:pStyle w:val="ad"/>
              <w:jc w:val="center"/>
              <w:rPr>
                <w:rStyle w:val="211pt"/>
                <w:bCs w:val="0"/>
              </w:rPr>
            </w:pPr>
            <w:r>
              <w:rPr>
                <w:rStyle w:val="211pt"/>
              </w:rPr>
              <w:t>ИСАНБАЕВСКИЙ СЕЛЬСОВЕТ</w:t>
            </w:r>
          </w:p>
          <w:p w:rsidR="00E54F3C" w:rsidRDefault="00E54F3C" w:rsidP="00615B60">
            <w:pPr>
              <w:pStyle w:val="ad"/>
              <w:jc w:val="center"/>
              <w:rPr>
                <w:rStyle w:val="211pt"/>
                <w:bCs w:val="0"/>
              </w:rPr>
            </w:pPr>
            <w:r>
              <w:rPr>
                <w:rStyle w:val="211pt"/>
              </w:rPr>
              <w:t>МУНИЦИПАЛЬНОГО РАЙОНА ИЛИШЕВСКИЙ РАЙОН РЕСПУБЛИКИ БАШКОРТОСТАН</w:t>
            </w:r>
          </w:p>
          <w:p w:rsidR="00E54F3C" w:rsidRDefault="00E54F3C" w:rsidP="00615B60">
            <w:pPr>
              <w:pStyle w:val="ad"/>
              <w:jc w:val="center"/>
              <w:rPr>
                <w:rStyle w:val="211pt"/>
                <w:bCs w:val="0"/>
              </w:rPr>
            </w:pPr>
          </w:p>
          <w:p w:rsidR="00E54F3C" w:rsidRDefault="00E54F3C" w:rsidP="00615B60">
            <w:pPr>
              <w:pStyle w:val="ad"/>
              <w:jc w:val="center"/>
              <w:rPr>
                <w:rStyle w:val="211pt"/>
                <w:bCs w:val="0"/>
              </w:rPr>
            </w:pPr>
            <w:r>
              <w:rPr>
                <w:rStyle w:val="211pt"/>
              </w:rPr>
              <w:t>(СОВЕТ СЕЛЬСКОГО ПОСЕЛЕНИЯ</w:t>
            </w:r>
            <w:r>
              <w:rPr>
                <w:rStyle w:val="211pt"/>
              </w:rPr>
              <w:br/>
              <w:t>ИСАНБАЕВСКИЙ СЕЛЬСОВЕТ)</w:t>
            </w:r>
          </w:p>
        </w:tc>
      </w:tr>
    </w:tbl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7CE5" w:rsidRDefault="00387CE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4F3C" w:rsidRPr="00E54F3C" w:rsidRDefault="00E54F3C" w:rsidP="00E54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F3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54F3C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</w:t>
      </w:r>
      <w:r w:rsidR="00387CE5">
        <w:rPr>
          <w:rFonts w:ascii="Times New Roman" w:hAnsi="Times New Roman" w:cs="Times New Roman"/>
          <w:b/>
          <w:sz w:val="28"/>
          <w:szCs w:val="28"/>
        </w:rPr>
        <w:t xml:space="preserve">   № 26-1</w:t>
      </w:r>
      <w:r w:rsidRPr="00E54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РЕШЕНИЕ</w:t>
      </w:r>
    </w:p>
    <w:p w:rsidR="00E54F3C" w:rsidRDefault="00E54F3C" w:rsidP="00387CE5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E54F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DE44E6" w:rsidRDefault="004012A2" w:rsidP="0020413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012A2" w:rsidRPr="00DE44E6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4E6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DE44E6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4E6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 w:rsidR="00204131">
        <w:rPr>
          <w:rFonts w:ascii="Times New Roman" w:hAnsi="Times New Roman" w:cs="Times New Roman"/>
          <w:b/>
          <w:sz w:val="28"/>
          <w:szCs w:val="28"/>
        </w:rPr>
        <w:t>Исанбаевский</w:t>
      </w:r>
      <w:proofErr w:type="spellEnd"/>
      <w:r w:rsidR="00DE44E6" w:rsidRPr="00DE44E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012A2" w:rsidRPr="00DE44E6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4E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DE44E6" w:rsidRPr="00DE44E6">
        <w:rPr>
          <w:rFonts w:ascii="Times New Roman" w:hAnsi="Times New Roman" w:cs="Times New Roman"/>
          <w:b/>
          <w:sz w:val="28"/>
          <w:szCs w:val="28"/>
        </w:rPr>
        <w:t>Илишевский</w:t>
      </w:r>
      <w:proofErr w:type="spellEnd"/>
      <w:r w:rsidRPr="00DE44E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DE44E6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4E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204131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DE44E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E44E6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DE44E6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2041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="00204131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DE44E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E44E6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9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4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строительстве параметров объекта индивидуального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3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75B" w:rsidRDefault="00EE175B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75B" w:rsidRDefault="00EE175B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lastRenderedPageBreak/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</w:t>
      </w: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175B" w:rsidRDefault="00EE175B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4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Pr="00DE44E6" w:rsidRDefault="00DE44E6" w:rsidP="00DE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01D37" w:rsidRPr="00DE44E6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r:id="rId15" w:history="1">
        <w:r w:rsidR="00B01D37" w:rsidRPr="00DE44E6">
          <w:rPr>
            <w:rFonts w:ascii="Times New Roman" w:hAnsi="Times New Roman" w:cs="Times New Roman"/>
            <w:sz w:val="28"/>
            <w:szCs w:val="28"/>
          </w:rPr>
          <w:t>Пункт 1.1.</w:t>
        </w:r>
      </w:hyperlink>
      <w:r w:rsidR="00B01D37" w:rsidRPr="00DE44E6"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DE44E6" w:rsidRPr="00DE44E6" w:rsidRDefault="00DE44E6" w:rsidP="00DE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E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4E6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</w:t>
      </w:r>
      <w:proofErr w:type="spellStart"/>
      <w:r w:rsidR="00204131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Pr="00DE44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44E6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DE44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после его государственной регистрации.</w:t>
      </w:r>
    </w:p>
    <w:p w:rsidR="00DE44E6" w:rsidRPr="00DE44E6" w:rsidRDefault="00DE44E6" w:rsidP="00DE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4E6" w:rsidRDefault="00DE44E6" w:rsidP="00DE44E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4E6">
        <w:rPr>
          <w:rFonts w:ascii="Times New Roman" w:hAnsi="Times New Roman" w:cs="Times New Roman"/>
          <w:sz w:val="28"/>
          <w:szCs w:val="28"/>
        </w:rPr>
        <w:tab/>
      </w:r>
    </w:p>
    <w:p w:rsidR="00EE175B" w:rsidRDefault="00EE175B" w:rsidP="00DE44E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75B" w:rsidRDefault="00EE175B" w:rsidP="00DE44E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75B" w:rsidRPr="00DE44E6" w:rsidRDefault="00EE175B" w:rsidP="00DE44E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4E6" w:rsidRPr="00DE44E6" w:rsidRDefault="00DE44E6" w:rsidP="00DE44E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4E6">
        <w:rPr>
          <w:rFonts w:ascii="Times New Roman" w:hAnsi="Times New Roman" w:cs="Times New Roman"/>
          <w:sz w:val="28"/>
          <w:szCs w:val="28"/>
        </w:rPr>
        <w:tab/>
        <w:t>Глава сельского поселения</w:t>
      </w:r>
    </w:p>
    <w:p w:rsidR="00DE44E6" w:rsidRPr="00DE44E6" w:rsidRDefault="00DE44E6" w:rsidP="00DE44E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4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04131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Pr="00DE44E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E44E6" w:rsidRPr="00DE44E6" w:rsidRDefault="00DE44E6" w:rsidP="00DE44E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4E6"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DE44E6" w:rsidRPr="00DE44E6" w:rsidRDefault="00DE44E6" w:rsidP="00DE44E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4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E44E6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DE44E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E44E6" w:rsidRPr="00DE44E6" w:rsidRDefault="00DE44E6" w:rsidP="00DE44E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4E6">
        <w:rPr>
          <w:rFonts w:ascii="Times New Roman" w:hAnsi="Times New Roman" w:cs="Times New Roman"/>
          <w:sz w:val="28"/>
          <w:szCs w:val="28"/>
        </w:rPr>
        <w:tab/>
        <w:t>Республики</w:t>
      </w:r>
      <w:r w:rsidR="00204131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20413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204131">
        <w:rPr>
          <w:rFonts w:ascii="Times New Roman" w:hAnsi="Times New Roman" w:cs="Times New Roman"/>
          <w:sz w:val="28"/>
          <w:szCs w:val="28"/>
        </w:rPr>
        <w:tab/>
      </w:r>
      <w:r w:rsidR="00EE175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4131">
        <w:rPr>
          <w:rFonts w:ascii="Times New Roman" w:hAnsi="Times New Roman" w:cs="Times New Roman"/>
          <w:sz w:val="28"/>
          <w:szCs w:val="28"/>
        </w:rPr>
        <w:tab/>
      </w:r>
      <w:r w:rsidR="00EE175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04131">
        <w:rPr>
          <w:rFonts w:ascii="Times New Roman" w:hAnsi="Times New Roman" w:cs="Times New Roman"/>
          <w:sz w:val="28"/>
          <w:szCs w:val="28"/>
        </w:rPr>
        <w:t>Ф</w:t>
      </w:r>
      <w:r w:rsidRPr="00DE44E6">
        <w:rPr>
          <w:rFonts w:ascii="Times New Roman" w:hAnsi="Times New Roman" w:cs="Times New Roman"/>
          <w:sz w:val="28"/>
          <w:szCs w:val="28"/>
        </w:rPr>
        <w:t>.Г.</w:t>
      </w:r>
      <w:r w:rsidR="00204131">
        <w:rPr>
          <w:rFonts w:ascii="Times New Roman" w:hAnsi="Times New Roman" w:cs="Times New Roman"/>
          <w:sz w:val="28"/>
          <w:szCs w:val="28"/>
        </w:rPr>
        <w:t>Зарип</w:t>
      </w:r>
      <w:r w:rsidRPr="00DE44E6"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p w:rsidR="00DE44E6" w:rsidRDefault="00DE44E6" w:rsidP="00DE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175B" w:rsidRDefault="00EE175B" w:rsidP="00DE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175B" w:rsidRDefault="00EE175B" w:rsidP="00DE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175B" w:rsidRPr="00DE44E6" w:rsidRDefault="00EE175B" w:rsidP="00DE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44E6" w:rsidRPr="00DE44E6" w:rsidRDefault="00DE44E6" w:rsidP="00DE4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4E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04131">
        <w:rPr>
          <w:rFonts w:ascii="Times New Roman" w:hAnsi="Times New Roman" w:cs="Times New Roman"/>
          <w:sz w:val="28"/>
          <w:szCs w:val="28"/>
        </w:rPr>
        <w:t>Исанбае</w:t>
      </w:r>
      <w:r w:rsidRPr="00DE44E6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DE4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4E6" w:rsidRPr="00DE44E6" w:rsidRDefault="00DE44E6" w:rsidP="00DE4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87CE5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DE4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DE44E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44E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44E6" w:rsidRPr="00DE44E6" w:rsidRDefault="00DE44E6" w:rsidP="00DE4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4E6">
        <w:rPr>
          <w:rFonts w:ascii="Times New Roman" w:hAnsi="Times New Roman" w:cs="Times New Roman"/>
          <w:sz w:val="28"/>
        </w:rPr>
        <w:t xml:space="preserve">№ </w:t>
      </w:r>
      <w:r w:rsidR="00204131">
        <w:rPr>
          <w:rFonts w:ascii="Times New Roman" w:hAnsi="Times New Roman" w:cs="Times New Roman"/>
          <w:sz w:val="28"/>
        </w:rPr>
        <w:t>26-</w:t>
      </w:r>
      <w:r w:rsidRPr="00DE44E6">
        <w:rPr>
          <w:rFonts w:ascii="Times New Roman" w:hAnsi="Times New Roman" w:cs="Times New Roman"/>
          <w:sz w:val="28"/>
        </w:rPr>
        <w:t>1</w:t>
      </w:r>
    </w:p>
    <w:p w:rsidR="00A829AB" w:rsidRPr="00D21C05" w:rsidRDefault="00A829AB" w:rsidP="00DE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204131">
      <w:headerReference w:type="default" r:id="rId1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0D" w:rsidRDefault="002C070D" w:rsidP="00B8536C">
      <w:pPr>
        <w:spacing w:after="0" w:line="240" w:lineRule="auto"/>
      </w:pPr>
      <w:r>
        <w:separator/>
      </w:r>
    </w:p>
  </w:endnote>
  <w:endnote w:type="continuationSeparator" w:id="0">
    <w:p w:rsidR="002C070D" w:rsidRDefault="002C070D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0D" w:rsidRDefault="002C070D" w:rsidP="00B8536C">
      <w:pPr>
        <w:spacing w:after="0" w:line="240" w:lineRule="auto"/>
      </w:pPr>
      <w:r>
        <w:separator/>
      </w:r>
    </w:p>
  </w:footnote>
  <w:footnote w:type="continuationSeparator" w:id="0">
    <w:p w:rsidR="002C070D" w:rsidRDefault="002C070D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823114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387CE5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04131"/>
    <w:rsid w:val="0021510E"/>
    <w:rsid w:val="00225ADB"/>
    <w:rsid w:val="0024035D"/>
    <w:rsid w:val="00241E55"/>
    <w:rsid w:val="00276E5E"/>
    <w:rsid w:val="002921DE"/>
    <w:rsid w:val="00296CE4"/>
    <w:rsid w:val="002A7BFC"/>
    <w:rsid w:val="002C070D"/>
    <w:rsid w:val="002F12A4"/>
    <w:rsid w:val="00304E55"/>
    <w:rsid w:val="00317B7C"/>
    <w:rsid w:val="0033056D"/>
    <w:rsid w:val="00360820"/>
    <w:rsid w:val="0037701C"/>
    <w:rsid w:val="00387CE5"/>
    <w:rsid w:val="003A6C2C"/>
    <w:rsid w:val="003D01B6"/>
    <w:rsid w:val="004012A2"/>
    <w:rsid w:val="00456425"/>
    <w:rsid w:val="004A11B0"/>
    <w:rsid w:val="004A36DF"/>
    <w:rsid w:val="004A700C"/>
    <w:rsid w:val="00555AE0"/>
    <w:rsid w:val="005A69A9"/>
    <w:rsid w:val="005C6011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F0EF3"/>
    <w:rsid w:val="00823114"/>
    <w:rsid w:val="0083110E"/>
    <w:rsid w:val="008960FF"/>
    <w:rsid w:val="008D5EA4"/>
    <w:rsid w:val="008F051F"/>
    <w:rsid w:val="00920CE3"/>
    <w:rsid w:val="00973AB3"/>
    <w:rsid w:val="00A24701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572B7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DE44E6"/>
    <w:rsid w:val="00E14FCB"/>
    <w:rsid w:val="00E16978"/>
    <w:rsid w:val="00E45E04"/>
    <w:rsid w:val="00E537A6"/>
    <w:rsid w:val="00E54F3C"/>
    <w:rsid w:val="00E7187F"/>
    <w:rsid w:val="00E73C62"/>
    <w:rsid w:val="00EE175B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character" w:customStyle="1" w:styleId="ac">
    <w:name w:val="Колонтитул_"/>
    <w:link w:val="ad"/>
    <w:uiPriority w:val="99"/>
    <w:locked/>
    <w:rsid w:val="00E54F3C"/>
    <w:rPr>
      <w:shd w:val="clear" w:color="auto" w:fill="FFFFFF"/>
    </w:rPr>
  </w:style>
  <w:style w:type="paragraph" w:customStyle="1" w:styleId="ad">
    <w:name w:val="Колонтитул"/>
    <w:basedOn w:val="a"/>
    <w:link w:val="ac"/>
    <w:uiPriority w:val="99"/>
    <w:rsid w:val="00E54F3C"/>
    <w:pPr>
      <w:widowControl w:val="0"/>
      <w:shd w:val="clear" w:color="auto" w:fill="FFFFFF"/>
      <w:spacing w:after="0" w:line="240" w:lineRule="atLeast"/>
    </w:pPr>
  </w:style>
  <w:style w:type="character" w:customStyle="1" w:styleId="211pt">
    <w:name w:val="Основной текст (2) + 11 pt"/>
    <w:aliases w:val="Полужирный"/>
    <w:uiPriority w:val="99"/>
    <w:rsid w:val="00E54F3C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311035DEA969D1E45EE056ECD2FCD0DA32F9E02E21378B2393C8FACFDn4xA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2C18396827B5A5D794A722748891B32C01DB78AFA7F3E34C555743515AFB6F274066C422C3065BU6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212B2E80609DB95C7C3F77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55D124FC0088C03BEDA6AEBB292A4C1173DDC49361AB77CD8948027E789CE9D11E0AEFCA30795A02FB0D54hDL" TargetMode="External"/><Relationship Id="rId10" Type="http://schemas.openxmlformats.org/officeDocument/2006/relationships/hyperlink" Target="consultantplus://offline/ref=5E951FD1707937EFBF420A34CDD21E6F772384B416BDE80609DB95C7C37DFF72A16DFA6E1EF47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6540-855A-4B04-AD8E-80049CE5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7</cp:revision>
  <cp:lastPrinted>2018-12-05T12:00:00Z</cp:lastPrinted>
  <dcterms:created xsi:type="dcterms:W3CDTF">2018-10-26T04:51:00Z</dcterms:created>
  <dcterms:modified xsi:type="dcterms:W3CDTF">2018-12-05T12:01:00Z</dcterms:modified>
</cp:coreProperties>
</file>